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4BCD" w14:textId="3FF08768" w:rsidR="00667FC0" w:rsidRDefault="008F6123" w:rsidP="00667FC0">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Arial" w:hAnsi="Arial"/>
          <w:sz w:val="20"/>
        </w:rPr>
      </w:pPr>
      <w:bookmarkStart w:id="0" w:name="_GoBack"/>
      <w:bookmarkEnd w:id="0"/>
      <w:r>
        <w:rPr>
          <w:rFonts w:ascii="Arial" w:hAnsi="Arial"/>
          <w:b/>
        </w:rPr>
        <w:t>2017</w:t>
      </w:r>
      <w:r w:rsidR="00591561">
        <w:rPr>
          <w:rFonts w:ascii="Arial" w:hAnsi="Arial"/>
          <w:b/>
        </w:rPr>
        <w:t xml:space="preserve"> </w:t>
      </w:r>
      <w:r w:rsidR="00667FC0">
        <w:rPr>
          <w:rFonts w:ascii="Arial" w:hAnsi="Arial"/>
          <w:b/>
        </w:rPr>
        <w:t xml:space="preserve">COMPENSATION </w:t>
      </w:r>
      <w:r w:rsidR="00EB0F43">
        <w:rPr>
          <w:rFonts w:ascii="Arial" w:hAnsi="Arial"/>
          <w:b/>
        </w:rPr>
        <w:t>FOR FULL TIME LEAD/SOLO PASTORS</w:t>
      </w:r>
    </w:p>
    <w:p w14:paraId="2F0CE65E" w14:textId="77777777" w:rsidR="00973E9B" w:rsidRDefault="00973E9B">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1CEE7765" w14:textId="77777777" w:rsidR="00973E9B" w:rsidRDefault="005D7928">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We recommend the following:</w:t>
      </w:r>
    </w:p>
    <w:p w14:paraId="03672FF7" w14:textId="77777777" w:rsidR="00667FC0" w:rsidRDefault="00667FC0" w:rsidP="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28A7DB24" w14:textId="2F386343" w:rsidR="00850746" w:rsidRDefault="00850746" w:rsidP="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sidRPr="00442295">
        <w:rPr>
          <w:rFonts w:ascii="Arial" w:hAnsi="Arial"/>
          <w:b/>
          <w:sz w:val="20"/>
        </w:rPr>
        <w:tab/>
        <w:t>That the</w:t>
      </w:r>
      <w:r>
        <w:rPr>
          <w:rFonts w:ascii="Arial" w:hAnsi="Arial"/>
          <w:b/>
          <w:sz w:val="20"/>
        </w:rPr>
        <w:t xml:space="preserve"> suggested </w:t>
      </w:r>
      <w:r w:rsidR="008F6123">
        <w:rPr>
          <w:rFonts w:ascii="Arial" w:hAnsi="Arial"/>
          <w:b/>
          <w:sz w:val="20"/>
        </w:rPr>
        <w:t>2017</w:t>
      </w:r>
      <w:r>
        <w:rPr>
          <w:rFonts w:ascii="Arial" w:hAnsi="Arial"/>
          <w:b/>
          <w:sz w:val="20"/>
        </w:rPr>
        <w:t xml:space="preserve"> minimum compensation levels for full time </w:t>
      </w:r>
      <w:r w:rsidR="00EB0F43">
        <w:rPr>
          <w:rFonts w:ascii="Arial" w:hAnsi="Arial"/>
          <w:b/>
          <w:sz w:val="20"/>
        </w:rPr>
        <w:t>lead</w:t>
      </w:r>
      <w:r>
        <w:rPr>
          <w:rFonts w:ascii="Arial" w:hAnsi="Arial"/>
          <w:b/>
          <w:sz w:val="20"/>
        </w:rPr>
        <w:t>/</w:t>
      </w:r>
      <w:r w:rsidR="00554049">
        <w:rPr>
          <w:rFonts w:ascii="Arial" w:hAnsi="Arial"/>
          <w:b/>
          <w:sz w:val="20"/>
        </w:rPr>
        <w:t>solo</w:t>
      </w:r>
      <w:r w:rsidR="00EB0F43">
        <w:rPr>
          <w:rFonts w:ascii="Arial" w:hAnsi="Arial"/>
          <w:b/>
          <w:sz w:val="20"/>
        </w:rPr>
        <w:t xml:space="preserve"> pastors be </w:t>
      </w:r>
      <w:r>
        <w:rPr>
          <w:rFonts w:ascii="Arial" w:hAnsi="Arial"/>
          <w:b/>
          <w:sz w:val="20"/>
        </w:rPr>
        <w:tab/>
        <w:t>established according to the following guidelines:</w:t>
      </w:r>
    </w:p>
    <w:p w14:paraId="4A8EC7B3"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628FECC6" w14:textId="23D8F807" w:rsidR="00850746" w:rsidRDefault="00850746" w:rsidP="009019FB">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Pr>
          <w:rFonts w:ascii="Arial" w:hAnsi="Arial"/>
          <w:sz w:val="20"/>
        </w:rPr>
        <w:tab/>
      </w:r>
      <w:r w:rsidR="00EB0F43">
        <w:rPr>
          <w:rFonts w:ascii="Arial" w:hAnsi="Arial"/>
          <w:sz w:val="20"/>
        </w:rPr>
        <w:tab/>
      </w:r>
      <w:r>
        <w:rPr>
          <w:rFonts w:ascii="Arial" w:hAnsi="Arial"/>
          <w:b/>
          <w:sz w:val="20"/>
        </w:rPr>
        <w:t>Suggested Standard Base Salary (SBS): (</w:t>
      </w:r>
      <w:r w:rsidR="008F6123">
        <w:rPr>
          <w:rFonts w:ascii="Arial" w:hAnsi="Arial"/>
          <w:b/>
          <w:sz w:val="20"/>
        </w:rPr>
        <w:t>2017</w:t>
      </w:r>
      <w:r w:rsidR="000E3B42">
        <w:rPr>
          <w:rFonts w:ascii="Arial" w:hAnsi="Arial"/>
          <w:b/>
          <w:sz w:val="20"/>
        </w:rPr>
        <w:t>)</w:t>
      </w:r>
      <w:r w:rsidR="00021596">
        <w:rPr>
          <w:rFonts w:ascii="Arial" w:hAnsi="Arial"/>
          <w:b/>
          <w:sz w:val="20"/>
        </w:rPr>
        <w:tab/>
      </w:r>
      <w:r w:rsidR="00021596">
        <w:rPr>
          <w:rFonts w:ascii="Arial" w:hAnsi="Arial"/>
          <w:b/>
          <w:sz w:val="20"/>
        </w:rPr>
        <w:tab/>
      </w:r>
      <w:r w:rsidR="00021596">
        <w:rPr>
          <w:rFonts w:ascii="Arial" w:hAnsi="Arial"/>
          <w:b/>
          <w:sz w:val="20"/>
        </w:rPr>
        <w:tab/>
      </w:r>
      <w:r w:rsidR="00D71C04">
        <w:rPr>
          <w:rFonts w:ascii="Arial" w:hAnsi="Arial"/>
          <w:b/>
          <w:sz w:val="20"/>
        </w:rPr>
        <w:t>(1.0</w:t>
      </w:r>
      <w:r w:rsidR="009019FB">
        <w:rPr>
          <w:rFonts w:ascii="Arial" w:hAnsi="Arial"/>
          <w:b/>
          <w:sz w:val="20"/>
        </w:rPr>
        <w:t>% Increase)</w:t>
      </w:r>
      <w:r w:rsidR="009019FB">
        <w:rPr>
          <w:rFonts w:ascii="Arial" w:hAnsi="Arial"/>
          <w:b/>
          <w:sz w:val="20"/>
        </w:rPr>
        <w:tab/>
      </w:r>
      <w:r w:rsidR="000E3B42">
        <w:rPr>
          <w:rFonts w:ascii="Arial" w:hAnsi="Arial"/>
          <w:b/>
          <w:sz w:val="20"/>
        </w:rPr>
        <w:t>$</w:t>
      </w:r>
      <w:r w:rsidR="00021596">
        <w:rPr>
          <w:rFonts w:ascii="Arial" w:hAnsi="Arial"/>
          <w:b/>
          <w:sz w:val="20"/>
        </w:rPr>
        <w:t>38,745</w:t>
      </w:r>
    </w:p>
    <w:p w14:paraId="1AD798E1" w14:textId="52E7E578" w:rsidR="00021596" w:rsidRDefault="00021596" w:rsidP="009019FB">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(1.5</w:t>
      </w:r>
      <w:r>
        <w:rPr>
          <w:rFonts w:ascii="Arial" w:hAnsi="Arial"/>
          <w:b/>
          <w:sz w:val="20"/>
        </w:rPr>
        <w:t>% Increase)</w:t>
      </w:r>
      <w:r>
        <w:rPr>
          <w:rFonts w:ascii="Arial" w:hAnsi="Arial"/>
          <w:b/>
          <w:sz w:val="20"/>
        </w:rPr>
        <w:tab/>
        <w:t>$</w:t>
      </w:r>
      <w:r>
        <w:rPr>
          <w:rFonts w:ascii="Arial" w:hAnsi="Arial"/>
          <w:b/>
          <w:sz w:val="20"/>
        </w:rPr>
        <w:t>38,936</w:t>
      </w:r>
    </w:p>
    <w:p w14:paraId="467B6476" w14:textId="61BC3761" w:rsidR="00850746" w:rsidRDefault="0002159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w:t>
      </w:r>
      <w:r>
        <w:rPr>
          <w:rFonts w:ascii="Arial" w:hAnsi="Arial"/>
          <w:b/>
          <w:sz w:val="20"/>
        </w:rPr>
        <w:t>2</w:t>
      </w:r>
      <w:r>
        <w:rPr>
          <w:rFonts w:ascii="Arial" w:hAnsi="Arial"/>
          <w:b/>
          <w:sz w:val="20"/>
        </w:rPr>
        <w:t>.0% Increase)</w:t>
      </w:r>
      <w:r>
        <w:rPr>
          <w:rFonts w:ascii="Arial" w:hAnsi="Arial"/>
          <w:b/>
          <w:sz w:val="20"/>
        </w:rPr>
        <w:tab/>
        <w:t>$</w:t>
      </w:r>
      <w:r>
        <w:rPr>
          <w:rFonts w:ascii="Arial" w:hAnsi="Arial"/>
          <w:b/>
          <w:sz w:val="20"/>
        </w:rPr>
        <w:t>39,128</w:t>
      </w:r>
    </w:p>
    <w:p w14:paraId="1480CC8A" w14:textId="77777777" w:rsidR="00427350" w:rsidRDefault="00427350">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06C9D85D"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u w:val="single"/>
        </w:rPr>
      </w:pPr>
      <w:r>
        <w:rPr>
          <w:rFonts w:ascii="Arial" w:hAnsi="Arial"/>
          <w:sz w:val="20"/>
        </w:rPr>
        <w:tab/>
      </w:r>
      <w:r>
        <w:rPr>
          <w:rFonts w:ascii="Arial" w:hAnsi="Arial"/>
          <w:sz w:val="20"/>
        </w:rPr>
        <w:tab/>
        <w:t>a.</w:t>
      </w:r>
      <w:r>
        <w:rPr>
          <w:rFonts w:ascii="Arial" w:hAnsi="Arial"/>
          <w:sz w:val="20"/>
        </w:rPr>
        <w:tab/>
        <w:t>Experience Factor: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087E24EE"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Add .01 of SBS per year of services up to 25 years of service.</w:t>
      </w:r>
    </w:p>
    <w:p w14:paraId="6A5B7A54"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5270C760"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u w:val="single"/>
        </w:rPr>
      </w:pPr>
      <w:r>
        <w:rPr>
          <w:rFonts w:ascii="Arial" w:hAnsi="Arial"/>
          <w:sz w:val="20"/>
        </w:rPr>
        <w:tab/>
      </w:r>
      <w:r>
        <w:rPr>
          <w:rFonts w:ascii="Arial" w:hAnsi="Arial"/>
          <w:sz w:val="20"/>
        </w:rPr>
        <w:tab/>
        <w:t>b.</w:t>
      </w:r>
      <w:r>
        <w:rPr>
          <w:rFonts w:ascii="Arial" w:hAnsi="Arial"/>
          <w:sz w:val="20"/>
        </w:rPr>
        <w:tab/>
        <w:t>Education Factor: (select one)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4B9D8611"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1)</w:t>
      </w:r>
      <w:r>
        <w:rPr>
          <w:rFonts w:ascii="Arial" w:hAnsi="Arial"/>
          <w:sz w:val="20"/>
        </w:rPr>
        <w:tab/>
        <w:t>Add 0.10 of SBS for Master's Degree</w:t>
      </w:r>
    </w:p>
    <w:p w14:paraId="752D0BFF"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2)</w:t>
      </w:r>
      <w:r>
        <w:rPr>
          <w:rFonts w:ascii="Arial" w:hAnsi="Arial"/>
          <w:sz w:val="20"/>
        </w:rPr>
        <w:tab/>
        <w:t>Add 0.15 of SBS for Second Masters or M/Div. (or equivalent)</w:t>
      </w:r>
    </w:p>
    <w:p w14:paraId="5C321CF6"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3)</w:t>
      </w:r>
      <w:r>
        <w:rPr>
          <w:rFonts w:ascii="Arial" w:hAnsi="Arial"/>
          <w:sz w:val="20"/>
        </w:rPr>
        <w:tab/>
        <w:t>Add 0.20 of SBS for earned Doctorate</w:t>
      </w:r>
    </w:p>
    <w:p w14:paraId="098DF5CB"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261B19DB"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u w:val="single"/>
        </w:rPr>
      </w:pPr>
      <w:r>
        <w:rPr>
          <w:rFonts w:ascii="Arial" w:hAnsi="Arial"/>
          <w:sz w:val="20"/>
        </w:rPr>
        <w:tab/>
      </w:r>
      <w:r>
        <w:rPr>
          <w:rFonts w:ascii="Arial" w:hAnsi="Arial"/>
          <w:sz w:val="20"/>
        </w:rPr>
        <w:tab/>
        <w:t>c.</w:t>
      </w:r>
      <w:r>
        <w:rPr>
          <w:rFonts w:ascii="Arial" w:hAnsi="Arial"/>
          <w:sz w:val="20"/>
        </w:rPr>
        <w:tab/>
        <w:t>Attendance/Staff Size Factor: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78BBA75E"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5210C5EC"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Attn/Staff:</w:t>
      </w:r>
      <w:r>
        <w:rPr>
          <w:rFonts w:ascii="Arial" w:hAnsi="Arial"/>
          <w:sz w:val="20"/>
        </w:rPr>
        <w:tab/>
      </w:r>
      <w:r>
        <w:rPr>
          <w:rFonts w:ascii="Arial" w:hAnsi="Arial"/>
          <w:sz w:val="20"/>
        </w:rPr>
        <w:tab/>
      </w:r>
      <w:r>
        <w:rPr>
          <w:rFonts w:ascii="Arial" w:hAnsi="Arial"/>
          <w:sz w:val="20"/>
          <w:u w:val="single"/>
        </w:rPr>
        <w:t>0</w:t>
      </w:r>
      <w:r>
        <w:rPr>
          <w:rFonts w:ascii="Arial" w:hAnsi="Arial"/>
          <w:sz w:val="20"/>
        </w:rPr>
        <w:tab/>
      </w:r>
      <w:r>
        <w:rPr>
          <w:rFonts w:ascii="Arial" w:hAnsi="Arial"/>
          <w:sz w:val="20"/>
        </w:rPr>
        <w:tab/>
      </w:r>
      <w:r>
        <w:rPr>
          <w:rFonts w:ascii="Arial" w:hAnsi="Arial"/>
          <w:sz w:val="20"/>
          <w:u w:val="single"/>
        </w:rPr>
        <w:t>1-2</w:t>
      </w:r>
      <w:r>
        <w:rPr>
          <w:rFonts w:ascii="Arial" w:hAnsi="Arial"/>
          <w:sz w:val="20"/>
        </w:rPr>
        <w:tab/>
      </w:r>
      <w:r>
        <w:rPr>
          <w:rFonts w:ascii="Arial" w:hAnsi="Arial"/>
          <w:sz w:val="20"/>
        </w:rPr>
        <w:tab/>
      </w:r>
      <w:r>
        <w:rPr>
          <w:rFonts w:ascii="Arial" w:hAnsi="Arial"/>
          <w:sz w:val="20"/>
          <w:u w:val="single"/>
        </w:rPr>
        <w:t>3-4</w:t>
      </w:r>
      <w:r>
        <w:rPr>
          <w:rFonts w:ascii="Arial" w:hAnsi="Arial"/>
          <w:sz w:val="20"/>
        </w:rPr>
        <w:tab/>
      </w:r>
      <w:r>
        <w:rPr>
          <w:rFonts w:ascii="Arial" w:hAnsi="Arial"/>
          <w:sz w:val="20"/>
        </w:rPr>
        <w:tab/>
      </w:r>
      <w:r>
        <w:rPr>
          <w:rFonts w:ascii="Arial" w:hAnsi="Arial"/>
          <w:sz w:val="20"/>
          <w:u w:val="single"/>
        </w:rPr>
        <w:t>5-+</w:t>
      </w:r>
    </w:p>
    <w:p w14:paraId="6885C37A"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 xml:space="preserve">    0-100</w:t>
      </w:r>
      <w:r>
        <w:rPr>
          <w:rFonts w:ascii="Arial" w:hAnsi="Arial"/>
          <w:sz w:val="20"/>
        </w:rPr>
        <w:tab/>
      </w:r>
      <w:r>
        <w:rPr>
          <w:rFonts w:ascii="Arial" w:hAnsi="Arial"/>
          <w:sz w:val="20"/>
        </w:rPr>
        <w:tab/>
        <w:t>.0</w:t>
      </w:r>
      <w:r>
        <w:rPr>
          <w:rFonts w:ascii="Arial" w:hAnsi="Arial"/>
          <w:sz w:val="20"/>
        </w:rPr>
        <w:tab/>
      </w:r>
      <w:r>
        <w:rPr>
          <w:rFonts w:ascii="Arial" w:hAnsi="Arial"/>
          <w:sz w:val="20"/>
        </w:rPr>
        <w:tab/>
        <w:t>.03</w:t>
      </w:r>
      <w:r>
        <w:rPr>
          <w:rFonts w:ascii="Arial" w:hAnsi="Arial"/>
          <w:sz w:val="20"/>
        </w:rPr>
        <w:tab/>
      </w:r>
      <w:r>
        <w:rPr>
          <w:rFonts w:ascii="Arial" w:hAnsi="Arial"/>
          <w:sz w:val="20"/>
        </w:rPr>
        <w:tab/>
        <w:t>.06</w:t>
      </w:r>
      <w:r>
        <w:rPr>
          <w:rFonts w:ascii="Arial" w:hAnsi="Arial"/>
          <w:sz w:val="20"/>
        </w:rPr>
        <w:tab/>
      </w:r>
      <w:r>
        <w:rPr>
          <w:rFonts w:ascii="Arial" w:hAnsi="Arial"/>
          <w:sz w:val="20"/>
        </w:rPr>
        <w:tab/>
        <w:t>.10</w:t>
      </w:r>
    </w:p>
    <w:p w14:paraId="6EA909DE"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101-200</w:t>
      </w:r>
      <w:r>
        <w:rPr>
          <w:rFonts w:ascii="Arial" w:hAnsi="Arial"/>
          <w:sz w:val="20"/>
        </w:rPr>
        <w:tab/>
      </w:r>
      <w:r>
        <w:rPr>
          <w:rFonts w:ascii="Arial" w:hAnsi="Arial"/>
          <w:sz w:val="20"/>
        </w:rPr>
        <w:tab/>
        <w:t>.03</w:t>
      </w:r>
      <w:r>
        <w:rPr>
          <w:rFonts w:ascii="Arial" w:hAnsi="Arial"/>
          <w:sz w:val="20"/>
        </w:rPr>
        <w:tab/>
      </w:r>
      <w:r>
        <w:rPr>
          <w:rFonts w:ascii="Arial" w:hAnsi="Arial"/>
          <w:sz w:val="20"/>
        </w:rPr>
        <w:tab/>
        <w:t>.06</w:t>
      </w:r>
      <w:r>
        <w:rPr>
          <w:rFonts w:ascii="Arial" w:hAnsi="Arial"/>
          <w:sz w:val="20"/>
        </w:rPr>
        <w:tab/>
      </w:r>
      <w:r>
        <w:rPr>
          <w:rFonts w:ascii="Arial" w:hAnsi="Arial"/>
          <w:sz w:val="20"/>
        </w:rPr>
        <w:tab/>
        <w:t>.10</w:t>
      </w:r>
      <w:r>
        <w:rPr>
          <w:rFonts w:ascii="Arial" w:hAnsi="Arial"/>
          <w:sz w:val="20"/>
        </w:rPr>
        <w:tab/>
      </w:r>
      <w:r>
        <w:rPr>
          <w:rFonts w:ascii="Arial" w:hAnsi="Arial"/>
          <w:sz w:val="20"/>
        </w:rPr>
        <w:tab/>
        <w:t>.15</w:t>
      </w:r>
    </w:p>
    <w:p w14:paraId="65EC6EBA"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201-350</w:t>
      </w:r>
      <w:r>
        <w:rPr>
          <w:rFonts w:ascii="Arial" w:hAnsi="Arial"/>
          <w:sz w:val="20"/>
        </w:rPr>
        <w:tab/>
      </w:r>
      <w:r>
        <w:rPr>
          <w:rFonts w:ascii="Arial" w:hAnsi="Arial"/>
          <w:sz w:val="20"/>
        </w:rPr>
        <w:tab/>
        <w:t>.06</w:t>
      </w:r>
      <w:r>
        <w:rPr>
          <w:rFonts w:ascii="Arial" w:hAnsi="Arial"/>
          <w:sz w:val="20"/>
        </w:rPr>
        <w:tab/>
      </w:r>
      <w:r>
        <w:rPr>
          <w:rFonts w:ascii="Arial" w:hAnsi="Arial"/>
          <w:sz w:val="20"/>
        </w:rPr>
        <w:tab/>
        <w:t>.10</w:t>
      </w:r>
      <w:r>
        <w:rPr>
          <w:rFonts w:ascii="Arial" w:hAnsi="Arial"/>
          <w:sz w:val="20"/>
        </w:rPr>
        <w:tab/>
      </w:r>
      <w:r>
        <w:rPr>
          <w:rFonts w:ascii="Arial" w:hAnsi="Arial"/>
          <w:sz w:val="20"/>
        </w:rPr>
        <w:tab/>
        <w:t>.15</w:t>
      </w:r>
      <w:r>
        <w:rPr>
          <w:rFonts w:ascii="Arial" w:hAnsi="Arial"/>
          <w:sz w:val="20"/>
        </w:rPr>
        <w:tab/>
      </w:r>
      <w:r>
        <w:rPr>
          <w:rFonts w:ascii="Arial" w:hAnsi="Arial"/>
          <w:sz w:val="20"/>
        </w:rPr>
        <w:tab/>
        <w:t>.21</w:t>
      </w:r>
    </w:p>
    <w:p w14:paraId="3A60B0C2"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351-500</w:t>
      </w:r>
      <w:r>
        <w:rPr>
          <w:rFonts w:ascii="Arial" w:hAnsi="Arial"/>
          <w:sz w:val="20"/>
        </w:rPr>
        <w:tab/>
      </w:r>
      <w:r>
        <w:rPr>
          <w:rFonts w:ascii="Arial" w:hAnsi="Arial"/>
          <w:sz w:val="20"/>
        </w:rPr>
        <w:tab/>
        <w:t>.10</w:t>
      </w:r>
      <w:r>
        <w:rPr>
          <w:rFonts w:ascii="Arial" w:hAnsi="Arial"/>
          <w:sz w:val="20"/>
        </w:rPr>
        <w:tab/>
      </w:r>
      <w:r>
        <w:rPr>
          <w:rFonts w:ascii="Arial" w:hAnsi="Arial"/>
          <w:sz w:val="20"/>
        </w:rPr>
        <w:tab/>
        <w:t>.15</w:t>
      </w:r>
      <w:r>
        <w:rPr>
          <w:rFonts w:ascii="Arial" w:hAnsi="Arial"/>
          <w:sz w:val="20"/>
        </w:rPr>
        <w:tab/>
      </w:r>
      <w:r>
        <w:rPr>
          <w:rFonts w:ascii="Arial" w:hAnsi="Arial"/>
          <w:sz w:val="20"/>
        </w:rPr>
        <w:tab/>
        <w:t>.21</w:t>
      </w:r>
      <w:r>
        <w:rPr>
          <w:rFonts w:ascii="Arial" w:hAnsi="Arial"/>
          <w:sz w:val="20"/>
        </w:rPr>
        <w:tab/>
      </w:r>
      <w:r>
        <w:rPr>
          <w:rFonts w:ascii="Arial" w:hAnsi="Arial"/>
          <w:sz w:val="20"/>
        </w:rPr>
        <w:tab/>
        <w:t>.28</w:t>
      </w:r>
    </w:p>
    <w:p w14:paraId="2A69DE7D"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501- +</w:t>
      </w:r>
      <w:r>
        <w:rPr>
          <w:rFonts w:ascii="Arial" w:hAnsi="Arial"/>
          <w:sz w:val="20"/>
        </w:rPr>
        <w:tab/>
      </w:r>
      <w:r>
        <w:rPr>
          <w:rFonts w:ascii="Arial" w:hAnsi="Arial"/>
          <w:sz w:val="20"/>
        </w:rPr>
        <w:tab/>
      </w:r>
      <w:r>
        <w:rPr>
          <w:rFonts w:ascii="Arial" w:hAnsi="Arial"/>
          <w:sz w:val="20"/>
        </w:rPr>
        <w:tab/>
        <w:t>.15</w:t>
      </w:r>
      <w:r>
        <w:rPr>
          <w:rFonts w:ascii="Arial" w:hAnsi="Arial"/>
          <w:sz w:val="20"/>
        </w:rPr>
        <w:tab/>
      </w:r>
      <w:r>
        <w:rPr>
          <w:rFonts w:ascii="Arial" w:hAnsi="Arial"/>
          <w:sz w:val="20"/>
        </w:rPr>
        <w:tab/>
        <w:t>.21</w:t>
      </w:r>
      <w:r>
        <w:rPr>
          <w:rFonts w:ascii="Arial" w:hAnsi="Arial"/>
          <w:sz w:val="20"/>
        </w:rPr>
        <w:tab/>
      </w:r>
      <w:r>
        <w:rPr>
          <w:rFonts w:ascii="Arial" w:hAnsi="Arial"/>
          <w:sz w:val="20"/>
        </w:rPr>
        <w:tab/>
        <w:t>.28</w:t>
      </w:r>
      <w:r>
        <w:rPr>
          <w:rFonts w:ascii="Arial" w:hAnsi="Arial"/>
          <w:sz w:val="20"/>
        </w:rPr>
        <w:tab/>
      </w:r>
      <w:r>
        <w:rPr>
          <w:rFonts w:ascii="Arial" w:hAnsi="Arial"/>
          <w:sz w:val="20"/>
        </w:rPr>
        <w:tab/>
        <w:t>.36+</w:t>
      </w:r>
    </w:p>
    <w:p w14:paraId="3A893D59" w14:textId="77777777" w:rsidR="00667FC0" w:rsidRDefault="00667FC0">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3E03544D"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Add appropriate factor of SBS for your local church situation.</w:t>
      </w:r>
    </w:p>
    <w:p w14:paraId="20C5E711"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(Attendance = Annual average morning worship attendance)</w:t>
      </w:r>
    </w:p>
    <w:p w14:paraId="633E2987"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(Staff = Include all paid full time and part time staff for which</w:t>
      </w:r>
    </w:p>
    <w:p w14:paraId="62CBFC47"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the pastor has supervisory responsibility)</w:t>
      </w:r>
    </w:p>
    <w:p w14:paraId="469A20A3"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21E2D5D3"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u w:val="single"/>
        </w:rPr>
      </w:pPr>
      <w:r>
        <w:rPr>
          <w:rFonts w:ascii="Arial" w:hAnsi="Arial"/>
          <w:sz w:val="20"/>
        </w:rPr>
        <w:tab/>
      </w:r>
      <w:r>
        <w:rPr>
          <w:rFonts w:ascii="Arial" w:hAnsi="Arial"/>
          <w:sz w:val="20"/>
        </w:rPr>
        <w:tab/>
      </w:r>
      <w:r>
        <w:rPr>
          <w:rFonts w:ascii="Arial" w:hAnsi="Arial"/>
          <w:b/>
          <w:sz w:val="20"/>
        </w:rPr>
        <w:t>Adjusted Suggested Standard Base Salary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019FB">
        <w:rPr>
          <w:rFonts w:ascii="Arial" w:hAnsi="Arial"/>
          <w:sz w:val="20"/>
        </w:rPr>
        <w:tab/>
      </w:r>
      <w:r w:rsidR="009019FB">
        <w:rPr>
          <w:rFonts w:ascii="Arial" w:hAnsi="Arial"/>
          <w:sz w:val="20"/>
        </w:rPr>
        <w:tab/>
      </w:r>
      <w:r>
        <w:rPr>
          <w:rFonts w:ascii="Arial" w:hAnsi="Arial"/>
          <w:sz w:val="20"/>
        </w:rPr>
        <w: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631B381"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0BC02A04"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t>d.</w:t>
      </w:r>
      <w:r>
        <w:rPr>
          <w:rFonts w:ascii="Arial" w:hAnsi="Arial"/>
          <w:sz w:val="20"/>
        </w:rPr>
        <w:tab/>
        <w:t>Considerations for compensation in addition to Adjusted</w:t>
      </w:r>
    </w:p>
    <w:p w14:paraId="6618A03C"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u w:val="single"/>
        </w:rPr>
      </w:pPr>
      <w:r>
        <w:rPr>
          <w:rFonts w:ascii="Arial" w:hAnsi="Arial"/>
          <w:sz w:val="20"/>
        </w:rPr>
        <w:tab/>
      </w:r>
      <w:r>
        <w:rPr>
          <w:rFonts w:ascii="Arial" w:hAnsi="Arial"/>
          <w:sz w:val="20"/>
        </w:rPr>
        <w:tab/>
      </w:r>
      <w:r>
        <w:rPr>
          <w:rFonts w:ascii="Arial" w:hAnsi="Arial"/>
          <w:sz w:val="20"/>
        </w:rPr>
        <w:tab/>
        <w:t xml:space="preserve">Suggested Standard Base Salary: </w:t>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14:paraId="59C81442"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1)</w:t>
      </w:r>
      <w:r>
        <w:rPr>
          <w:rFonts w:ascii="Arial" w:hAnsi="Arial"/>
          <w:sz w:val="20"/>
        </w:rPr>
        <w:tab/>
        <w:t>Overall ministry performance and effectiveness</w:t>
      </w:r>
    </w:p>
    <w:p w14:paraId="6BBE087B" w14:textId="77777777" w:rsidR="00850746" w:rsidRDefault="00850746">
      <w:pPr>
        <w:pStyle w:val="z-TopofForm"/>
        <w:numPr>
          <w:ilvl w:val="0"/>
          <w:numId w:val="7"/>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Adjustments to reflect higher than average costs of</w:t>
      </w:r>
    </w:p>
    <w:p w14:paraId="74585516"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living in the local ministry area (See Note 5)</w:t>
      </w:r>
    </w:p>
    <w:p w14:paraId="7BC51750"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531C4EAC"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u w:val="single"/>
        </w:rPr>
      </w:pPr>
      <w:r>
        <w:rPr>
          <w:rFonts w:ascii="Arial" w:hAnsi="Arial"/>
          <w:sz w:val="20"/>
        </w:rPr>
        <w:tab/>
      </w:r>
      <w:r>
        <w:rPr>
          <w:rFonts w:ascii="Arial" w:hAnsi="Arial"/>
          <w:sz w:val="20"/>
        </w:rPr>
        <w:tab/>
      </w:r>
      <w:r>
        <w:rPr>
          <w:rFonts w:ascii="Arial" w:hAnsi="Arial"/>
          <w:b/>
          <w:sz w:val="20"/>
        </w:rPr>
        <w:t>Actual Salary Compensation: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019FB">
        <w:rPr>
          <w:rFonts w:ascii="Arial" w:hAnsi="Arial"/>
          <w:sz w:val="20"/>
        </w:rPr>
        <w:tab/>
      </w:r>
      <w:r w:rsidR="009019FB">
        <w:rPr>
          <w:rFonts w:ascii="Arial" w:hAnsi="Arial"/>
          <w:sz w:val="20"/>
        </w:rPr>
        <w:tab/>
      </w:r>
      <w:r>
        <w:rPr>
          <w:rFonts w:ascii="Arial" w:hAnsi="Arial"/>
          <w:sz w:val="20"/>
        </w:rPr>
        <w: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C5CA409" w14:textId="77777777" w:rsidR="000F6331" w:rsidRDefault="000F6331"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27000E2E" w14:textId="0CF758A1" w:rsidR="002C7F1E" w:rsidRP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Pr>
          <w:rFonts w:ascii="Arial" w:hAnsi="Arial"/>
          <w:sz w:val="20"/>
        </w:rPr>
        <w:tab/>
      </w:r>
      <w:r w:rsidRPr="002C7F1E">
        <w:rPr>
          <w:rFonts w:ascii="Arial" w:hAnsi="Arial"/>
          <w:b/>
          <w:sz w:val="20"/>
        </w:rPr>
        <w:t>In addition to the cash salary paid to each pastor, he/she shall be provided the following:</w:t>
      </w:r>
    </w:p>
    <w:p w14:paraId="482CBEF9"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77A73324"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Pr>
          <w:rFonts w:ascii="Arial" w:hAnsi="Arial"/>
          <w:b/>
          <w:sz w:val="20"/>
        </w:rPr>
        <w:tab/>
        <w:t>Employee Benefits:</w:t>
      </w:r>
    </w:p>
    <w:p w14:paraId="6461E05D"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19E94C65"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hanging="1080"/>
        <w:rPr>
          <w:rFonts w:ascii="Arial" w:hAnsi="Arial"/>
          <w:sz w:val="20"/>
        </w:rPr>
      </w:pPr>
      <w:r>
        <w:rPr>
          <w:rFonts w:ascii="Arial" w:hAnsi="Arial"/>
          <w:sz w:val="20"/>
        </w:rPr>
        <w:tab/>
      </w:r>
      <w:r>
        <w:rPr>
          <w:rFonts w:ascii="Arial" w:hAnsi="Arial"/>
          <w:sz w:val="20"/>
        </w:rPr>
        <w:tab/>
        <w:t>a.</w:t>
      </w:r>
      <w:r>
        <w:rPr>
          <w:rFonts w:ascii="Arial" w:hAnsi="Arial"/>
          <w:sz w:val="20"/>
        </w:rPr>
        <w:tab/>
        <w:t>A parsonage or adequate cash rental allowance so the pastor can rent a house in the immediate area of the local church.</w:t>
      </w:r>
    </w:p>
    <w:p w14:paraId="262474CB"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5FA148C4"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hanging="1080"/>
        <w:rPr>
          <w:rFonts w:ascii="Arial" w:hAnsi="Arial"/>
          <w:sz w:val="20"/>
        </w:rPr>
      </w:pPr>
      <w:r>
        <w:rPr>
          <w:rFonts w:ascii="Arial" w:hAnsi="Arial"/>
          <w:sz w:val="20"/>
        </w:rPr>
        <w:tab/>
      </w:r>
      <w:r>
        <w:rPr>
          <w:rFonts w:ascii="Arial" w:hAnsi="Arial"/>
          <w:sz w:val="20"/>
        </w:rPr>
        <w:tab/>
        <w:t>b.</w:t>
      </w:r>
      <w:r>
        <w:rPr>
          <w:rFonts w:ascii="Arial" w:hAnsi="Arial"/>
          <w:sz w:val="20"/>
        </w:rPr>
        <w:tab/>
        <w:t>All Utilities - heat, electricity, water, sewage, garbage collection, gas, or other fuel, water treatment (if necessary) and basic telephone service (excluding personal long distance calls).</w:t>
      </w:r>
    </w:p>
    <w:p w14:paraId="497169CF"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1EF5058A"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t>c.</w:t>
      </w:r>
      <w:r>
        <w:rPr>
          <w:rFonts w:ascii="Arial" w:hAnsi="Arial"/>
          <w:sz w:val="20"/>
        </w:rPr>
        <w:tab/>
        <w:t>At least one-half of the SECA tax on the salary/housing package.</w:t>
      </w:r>
    </w:p>
    <w:p w14:paraId="38E242B8"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5B26608A" w14:textId="1EAB1591" w:rsidR="002C7F1E" w:rsidRPr="00340067" w:rsidRDefault="00C60C18"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hanging="1080"/>
        <w:rPr>
          <w:rFonts w:ascii="Arial" w:hAnsi="Arial"/>
          <w:sz w:val="20"/>
        </w:rPr>
      </w:pPr>
      <w:r>
        <w:rPr>
          <w:rFonts w:ascii="Arial" w:hAnsi="Arial"/>
          <w:sz w:val="20"/>
        </w:rPr>
        <w:tab/>
      </w:r>
      <w:r>
        <w:rPr>
          <w:rFonts w:ascii="Arial" w:hAnsi="Arial"/>
          <w:sz w:val="20"/>
        </w:rPr>
        <w:tab/>
        <w:t>d.</w:t>
      </w:r>
      <w:r>
        <w:rPr>
          <w:rFonts w:ascii="Arial" w:hAnsi="Arial"/>
          <w:sz w:val="20"/>
        </w:rPr>
        <w:tab/>
        <w:t>Health</w:t>
      </w:r>
      <w:r w:rsidR="002C7F1E">
        <w:rPr>
          <w:rFonts w:ascii="Arial" w:hAnsi="Arial"/>
          <w:sz w:val="20"/>
        </w:rPr>
        <w:t xml:space="preserve"> insurance as provided through the local church.</w:t>
      </w:r>
    </w:p>
    <w:p w14:paraId="6A5263D9"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hanging="1080"/>
        <w:rPr>
          <w:rFonts w:ascii="Arial" w:hAnsi="Arial"/>
          <w:sz w:val="20"/>
        </w:rPr>
      </w:pPr>
    </w:p>
    <w:p w14:paraId="7454B6A6" w14:textId="77777777" w:rsidR="000F6331" w:rsidRDefault="002C7F1E" w:rsidP="000F6331">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t>e.</w:t>
      </w:r>
      <w:r>
        <w:rPr>
          <w:rFonts w:ascii="Arial" w:hAnsi="Arial"/>
          <w:sz w:val="20"/>
        </w:rPr>
        <w:tab/>
        <w:t>Disability insurance as provided through the local church.</w:t>
      </w:r>
    </w:p>
    <w:p w14:paraId="51041A68" w14:textId="77777777" w:rsidR="00894293" w:rsidRDefault="00894293"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73D99075" w14:textId="1195E2F4"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t>f.</w:t>
      </w:r>
      <w:r>
        <w:rPr>
          <w:rFonts w:ascii="Arial" w:hAnsi="Arial"/>
          <w:sz w:val="20"/>
        </w:rPr>
        <w:tab/>
        <w:t>Contribution to the Pastor's Pension Program provided through the National Conference.</w:t>
      </w:r>
    </w:p>
    <w:p w14:paraId="7C87DA6D"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02D3869B"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t>g.</w:t>
      </w:r>
      <w:r>
        <w:rPr>
          <w:rFonts w:ascii="Arial" w:hAnsi="Arial"/>
          <w:sz w:val="20"/>
        </w:rPr>
        <w:tab/>
        <w:t xml:space="preserve">The minimum vacation policy established by the National Conference is based upon years of </w:t>
      </w:r>
      <w:r>
        <w:rPr>
          <w:rFonts w:ascii="Arial" w:hAnsi="Arial"/>
          <w:sz w:val="20"/>
        </w:rPr>
        <w:tab/>
      </w:r>
      <w:r>
        <w:rPr>
          <w:rFonts w:ascii="Arial" w:hAnsi="Arial"/>
          <w:sz w:val="20"/>
        </w:rPr>
        <w:tab/>
      </w:r>
      <w:r>
        <w:rPr>
          <w:rFonts w:ascii="Arial" w:hAnsi="Arial"/>
          <w:sz w:val="20"/>
        </w:rPr>
        <w:tab/>
      </w:r>
      <w:r>
        <w:rPr>
          <w:rFonts w:ascii="Arial" w:hAnsi="Arial"/>
          <w:sz w:val="20"/>
        </w:rPr>
        <w:tab/>
        <w:t>service within the United Brethren in Christ Church:</w:t>
      </w:r>
    </w:p>
    <w:p w14:paraId="27BBC774" w14:textId="5607294A"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r>
      <w:r w:rsidR="00AE46DB">
        <w:rPr>
          <w:rFonts w:ascii="Arial" w:hAnsi="Arial"/>
          <w:sz w:val="20"/>
        </w:rPr>
        <w:t>1</w:t>
      </w:r>
      <w:r>
        <w:rPr>
          <w:rFonts w:ascii="Arial" w:hAnsi="Arial"/>
          <w:sz w:val="20"/>
        </w:rPr>
        <w:t xml:space="preserve"> to 10 years--three weeks</w:t>
      </w:r>
    </w:p>
    <w:p w14:paraId="69DF883E"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11-19 years--four weeks</w:t>
      </w:r>
    </w:p>
    <w:p w14:paraId="3F7A9EAF"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r>
      <w:r>
        <w:rPr>
          <w:rFonts w:ascii="Arial" w:hAnsi="Arial"/>
          <w:sz w:val="20"/>
        </w:rPr>
        <w:tab/>
      </w:r>
      <w:r>
        <w:rPr>
          <w:rFonts w:ascii="Arial" w:hAnsi="Arial"/>
          <w:sz w:val="20"/>
        </w:rPr>
        <w:tab/>
        <w:t>20 plus years--five weeks</w:t>
      </w:r>
    </w:p>
    <w:p w14:paraId="5E266DCC"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034F1D3B"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Pr>
          <w:rFonts w:ascii="Arial" w:hAnsi="Arial"/>
          <w:b/>
          <w:sz w:val="20"/>
        </w:rPr>
        <w:tab/>
        <w:t>Employee Business Expenses:</w:t>
      </w:r>
    </w:p>
    <w:p w14:paraId="0D21060D"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46F1DB3E"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hanging="1080"/>
        <w:rPr>
          <w:rFonts w:ascii="Arial" w:hAnsi="Arial"/>
          <w:sz w:val="20"/>
        </w:rPr>
      </w:pPr>
      <w:r>
        <w:rPr>
          <w:rFonts w:ascii="Arial" w:hAnsi="Arial"/>
          <w:sz w:val="20"/>
        </w:rPr>
        <w:tab/>
      </w:r>
      <w:r>
        <w:rPr>
          <w:rFonts w:ascii="Arial" w:hAnsi="Arial"/>
          <w:sz w:val="20"/>
        </w:rPr>
        <w:tab/>
        <w:t>a.</w:t>
      </w:r>
      <w:r>
        <w:rPr>
          <w:rFonts w:ascii="Arial" w:hAnsi="Arial"/>
          <w:sz w:val="20"/>
        </w:rPr>
        <w:tab/>
        <w:t>Professional ministry expense reimbursement—home entertainment, professional dues, professional education, periodicals, subscriptions, ministerial luncheons, civic activities, etc.  (Each local church must adopt its own qualified reimbursement plan in order to comply with IRS codes.  The pastor should work together with local leadership in structuring the compensation/ reimbursement package to maximize the tax benefits to both the pastor and the local church.)</w:t>
      </w:r>
    </w:p>
    <w:p w14:paraId="4774C509"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65B7CDEC"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hanging="1080"/>
        <w:rPr>
          <w:rFonts w:ascii="Arial" w:hAnsi="Arial"/>
          <w:sz w:val="20"/>
        </w:rPr>
      </w:pPr>
      <w:r>
        <w:rPr>
          <w:rFonts w:ascii="Arial" w:hAnsi="Arial"/>
          <w:sz w:val="20"/>
        </w:rPr>
        <w:tab/>
      </w:r>
      <w:r>
        <w:rPr>
          <w:rFonts w:ascii="Arial" w:hAnsi="Arial"/>
          <w:sz w:val="20"/>
        </w:rPr>
        <w:tab/>
        <w:t>b.</w:t>
      </w:r>
      <w:r>
        <w:rPr>
          <w:rFonts w:ascii="Arial" w:hAnsi="Arial"/>
          <w:sz w:val="20"/>
        </w:rPr>
        <w:tab/>
        <w:t>Convention/conference expense reimbursement—to cover the costs of the National Conference for attendance at its sessions. Also, provides for participation in seminars and workshops designed to provide personal ministry to the pastor.</w:t>
      </w:r>
    </w:p>
    <w:p w14:paraId="5763C6E7"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29D26289" w14:textId="77777777" w:rsidR="002C7F1E" w:rsidRDefault="002C7F1E" w:rsidP="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hanging="1080"/>
        <w:rPr>
          <w:rFonts w:ascii="Arial" w:hAnsi="Arial"/>
          <w:sz w:val="20"/>
        </w:rPr>
      </w:pPr>
      <w:r>
        <w:rPr>
          <w:rFonts w:ascii="Arial" w:hAnsi="Arial"/>
          <w:sz w:val="20"/>
        </w:rPr>
        <w:tab/>
      </w:r>
      <w:r>
        <w:rPr>
          <w:rFonts w:ascii="Arial" w:hAnsi="Arial"/>
          <w:sz w:val="20"/>
        </w:rPr>
        <w:tab/>
        <w:t>c.</w:t>
      </w:r>
      <w:r>
        <w:rPr>
          <w:rFonts w:ascii="Arial" w:hAnsi="Arial"/>
          <w:sz w:val="20"/>
        </w:rPr>
        <w:tab/>
        <w:t>Mileage reimbursement will be established at an agreed upon rate between pastor and the church for the actual miles driven in church related activities.  Also tolls and parking fees shall be paid upon proper documentation. It is recommended that mileage reimbursement be paid from a log turned into the church treasurer.</w:t>
      </w:r>
    </w:p>
    <w:p w14:paraId="526353C8" w14:textId="77777777" w:rsidR="002C7F1E" w:rsidRDefault="002C7F1E">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0FC9FC22"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r>
        <w:rPr>
          <w:rFonts w:ascii="Arial" w:hAnsi="Arial"/>
          <w:b/>
          <w:sz w:val="20"/>
        </w:rPr>
        <w:tab/>
        <w:t>Notes</w:t>
      </w:r>
    </w:p>
    <w:p w14:paraId="52DA64DE"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b/>
          <w:sz w:val="20"/>
        </w:rPr>
      </w:pPr>
    </w:p>
    <w:p w14:paraId="1F5C6903" w14:textId="10B6F0CA" w:rsidR="00850746" w:rsidRPr="00A954E9"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r>
        <w:rPr>
          <w:rFonts w:ascii="Arial" w:hAnsi="Arial"/>
          <w:sz w:val="20"/>
        </w:rPr>
        <w:tab/>
        <w:t>1.</w:t>
      </w:r>
      <w:r>
        <w:rPr>
          <w:rFonts w:ascii="Arial" w:hAnsi="Arial"/>
          <w:sz w:val="20"/>
        </w:rPr>
        <w:tab/>
        <w:t>If a</w:t>
      </w:r>
      <w:r w:rsidR="00EB0F43">
        <w:rPr>
          <w:rFonts w:ascii="Arial" w:hAnsi="Arial"/>
          <w:sz w:val="20"/>
        </w:rPr>
        <w:t xml:space="preserve"> </w:t>
      </w:r>
      <w:r>
        <w:rPr>
          <w:rFonts w:ascii="Arial" w:hAnsi="Arial"/>
          <w:sz w:val="20"/>
        </w:rPr>
        <w:t>church cannot meet these guidelines, a pastor may pur</w:t>
      </w:r>
      <w:r w:rsidR="00EB0F43">
        <w:rPr>
          <w:rFonts w:ascii="Arial" w:hAnsi="Arial"/>
          <w:sz w:val="20"/>
        </w:rPr>
        <w:t>sue supplemental employment</w:t>
      </w:r>
      <w:r>
        <w:rPr>
          <w:rFonts w:ascii="Arial" w:hAnsi="Arial"/>
          <w:sz w:val="20"/>
        </w:rPr>
        <w:t>.</w:t>
      </w:r>
    </w:p>
    <w:p w14:paraId="3735577B"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1469D6CA"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Arial" w:hAnsi="Arial"/>
          <w:sz w:val="20"/>
        </w:rPr>
      </w:pPr>
      <w:r>
        <w:rPr>
          <w:rFonts w:ascii="Arial" w:hAnsi="Arial"/>
          <w:sz w:val="20"/>
        </w:rPr>
        <w:tab/>
        <w:t>2.</w:t>
      </w:r>
      <w:r>
        <w:rPr>
          <w:rFonts w:ascii="Arial" w:hAnsi="Arial"/>
          <w:sz w:val="20"/>
        </w:rPr>
        <w:tab/>
        <w:t>The Suggested Standard Base Salary assumes a person holding a ministerial license and a bachelor's degree, with no years of ministerial service, providing full-time service to a local congregation of the Church of the United Brethren in Christ.</w:t>
      </w:r>
    </w:p>
    <w:p w14:paraId="3B61B356"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2E29CDAC" w14:textId="08ABD131" w:rsidR="00FD68F5"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Arial" w:hAnsi="Arial"/>
          <w:sz w:val="20"/>
        </w:rPr>
      </w:pPr>
      <w:r>
        <w:rPr>
          <w:rFonts w:ascii="Arial" w:hAnsi="Arial"/>
          <w:sz w:val="20"/>
        </w:rPr>
        <w:tab/>
        <w:t>3.</w:t>
      </w:r>
      <w:r w:rsidR="00554049">
        <w:rPr>
          <w:rFonts w:ascii="Arial" w:hAnsi="Arial"/>
          <w:sz w:val="20"/>
        </w:rPr>
        <w:tab/>
        <w:t xml:space="preserve">The suggested base salary for </w:t>
      </w:r>
      <w:r w:rsidR="00EB0F43">
        <w:rPr>
          <w:rFonts w:ascii="Arial" w:hAnsi="Arial"/>
          <w:sz w:val="20"/>
        </w:rPr>
        <w:t>lead</w:t>
      </w:r>
      <w:r w:rsidR="00554049">
        <w:rPr>
          <w:rFonts w:ascii="Arial" w:hAnsi="Arial"/>
          <w:sz w:val="20"/>
        </w:rPr>
        <w:t>/solo pastors</w:t>
      </w:r>
      <w:r>
        <w:rPr>
          <w:rFonts w:ascii="Arial" w:hAnsi="Arial"/>
          <w:sz w:val="20"/>
        </w:rPr>
        <w:t xml:space="preserve"> not having a national conference ministerial license and a bachelor's degree shall be 85% of the Suggested Standard Base </w:t>
      </w:r>
      <w:r w:rsidR="00554049">
        <w:rPr>
          <w:rFonts w:ascii="Arial" w:hAnsi="Arial"/>
          <w:sz w:val="20"/>
        </w:rPr>
        <w:t xml:space="preserve">Salary. </w:t>
      </w:r>
      <w:r w:rsidR="00F1191C">
        <w:rPr>
          <w:rFonts w:ascii="Arial" w:hAnsi="Arial"/>
          <w:sz w:val="20"/>
        </w:rPr>
        <w:t xml:space="preserve"> </w:t>
      </w:r>
      <w:r w:rsidR="00554049">
        <w:rPr>
          <w:rFonts w:ascii="Arial" w:hAnsi="Arial"/>
          <w:sz w:val="20"/>
        </w:rPr>
        <w:t>They are entitled to</w:t>
      </w:r>
      <w:r>
        <w:rPr>
          <w:rFonts w:ascii="Arial" w:hAnsi="Arial"/>
          <w:sz w:val="20"/>
        </w:rPr>
        <w:t xml:space="preserve"> other </w:t>
      </w:r>
      <w:r w:rsidR="00554049">
        <w:rPr>
          <w:rFonts w:ascii="Arial" w:hAnsi="Arial"/>
          <w:sz w:val="20"/>
        </w:rPr>
        <w:t xml:space="preserve">applicable </w:t>
      </w:r>
      <w:r>
        <w:rPr>
          <w:rFonts w:ascii="Arial" w:hAnsi="Arial"/>
          <w:sz w:val="20"/>
        </w:rPr>
        <w:t>standard adjustments and additional compensation considerations</w:t>
      </w:r>
      <w:r w:rsidR="001F6E80">
        <w:rPr>
          <w:rFonts w:ascii="Arial" w:hAnsi="Arial"/>
          <w:sz w:val="20"/>
        </w:rPr>
        <w:t xml:space="preserve"> mentioned here</w:t>
      </w:r>
      <w:r>
        <w:rPr>
          <w:rFonts w:ascii="Arial" w:hAnsi="Arial"/>
          <w:sz w:val="20"/>
        </w:rPr>
        <w:t>.</w:t>
      </w:r>
    </w:p>
    <w:p w14:paraId="14C41AC0"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Arial" w:hAnsi="Arial"/>
          <w:sz w:val="20"/>
        </w:rPr>
      </w:pPr>
    </w:p>
    <w:p w14:paraId="4242F45E" w14:textId="02216E60"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Arial" w:hAnsi="Arial"/>
          <w:sz w:val="20"/>
        </w:rPr>
      </w:pPr>
      <w:r>
        <w:rPr>
          <w:rFonts w:ascii="Arial" w:hAnsi="Arial"/>
          <w:sz w:val="20"/>
        </w:rPr>
        <w:tab/>
        <w:t>4.</w:t>
      </w:r>
      <w:r>
        <w:rPr>
          <w:rFonts w:ascii="Arial" w:hAnsi="Arial"/>
          <w:sz w:val="20"/>
        </w:rPr>
        <w:tab/>
        <w:t xml:space="preserve">The suggested base salary for associate/assistant pastors (must have a ministerial license and a bachelor's degree) shall be 90% of the Suggested Standard Base Salary.  They are entitled to other </w:t>
      </w:r>
      <w:r w:rsidR="00554049">
        <w:rPr>
          <w:rFonts w:ascii="Arial" w:hAnsi="Arial"/>
          <w:sz w:val="20"/>
        </w:rPr>
        <w:t xml:space="preserve">applicable </w:t>
      </w:r>
      <w:r>
        <w:rPr>
          <w:rFonts w:ascii="Arial" w:hAnsi="Arial"/>
          <w:sz w:val="20"/>
        </w:rPr>
        <w:t>standard adjustments and additional compensation considerations</w:t>
      </w:r>
      <w:r w:rsidR="001F6E80">
        <w:rPr>
          <w:rFonts w:ascii="Arial" w:hAnsi="Arial"/>
          <w:sz w:val="20"/>
        </w:rPr>
        <w:t xml:space="preserve"> mentioned here</w:t>
      </w:r>
      <w:r>
        <w:rPr>
          <w:rFonts w:ascii="Arial" w:hAnsi="Arial"/>
          <w:sz w:val="20"/>
        </w:rPr>
        <w:t xml:space="preserve">.  It is recommended that the total compensation for any associate/assistant pastoral staff person not exceed 90% of the </w:t>
      </w:r>
      <w:r w:rsidR="00EB0F43">
        <w:rPr>
          <w:rFonts w:ascii="Arial" w:hAnsi="Arial"/>
          <w:sz w:val="20"/>
        </w:rPr>
        <w:t>lead</w:t>
      </w:r>
      <w:r>
        <w:rPr>
          <w:rFonts w:ascii="Arial" w:hAnsi="Arial"/>
          <w:sz w:val="20"/>
        </w:rPr>
        <w:t xml:space="preserve"> pastor's total compensation.</w:t>
      </w:r>
    </w:p>
    <w:p w14:paraId="1DA591F8"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73DD8612"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Arial" w:hAnsi="Arial"/>
          <w:sz w:val="20"/>
        </w:rPr>
      </w:pPr>
      <w:r>
        <w:rPr>
          <w:rFonts w:ascii="Arial" w:hAnsi="Arial"/>
          <w:sz w:val="20"/>
        </w:rPr>
        <w:tab/>
        <w:t>5.</w:t>
      </w:r>
      <w:r>
        <w:rPr>
          <w:rFonts w:ascii="Arial" w:hAnsi="Arial"/>
          <w:sz w:val="20"/>
        </w:rPr>
        <w:tab/>
        <w:t xml:space="preserve">Each year the </w:t>
      </w:r>
      <w:r w:rsidR="003C5FE8">
        <w:rPr>
          <w:rFonts w:ascii="Arial" w:hAnsi="Arial"/>
          <w:sz w:val="20"/>
        </w:rPr>
        <w:t>Executive Leadership Team</w:t>
      </w:r>
      <w:r>
        <w:rPr>
          <w:rFonts w:ascii="Arial" w:hAnsi="Arial"/>
          <w:sz w:val="20"/>
        </w:rPr>
        <w:t xml:space="preserve"> will review the Suggested Standard Base Salary and the standard adjustment factors.</w:t>
      </w:r>
    </w:p>
    <w:p w14:paraId="146D5C79"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42815238"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Arial" w:hAnsi="Arial"/>
          <w:sz w:val="20"/>
        </w:rPr>
      </w:pPr>
      <w:r>
        <w:rPr>
          <w:rFonts w:ascii="Arial" w:hAnsi="Arial"/>
          <w:sz w:val="20"/>
        </w:rPr>
        <w:tab/>
        <w:t>6.</w:t>
      </w:r>
      <w:r>
        <w:rPr>
          <w:rFonts w:ascii="Arial" w:hAnsi="Arial"/>
          <w:sz w:val="20"/>
        </w:rPr>
        <w:tab/>
        <w:t xml:space="preserve">That Cluster Leaders at the time of assigning a pastor to a local congregation establish the Adjusted Standard Base Salary for the pastor at that church. That Cluster Leaders assist the local pastors and </w:t>
      </w:r>
      <w:r w:rsidR="007C34F3">
        <w:rPr>
          <w:rFonts w:ascii="Arial" w:hAnsi="Arial"/>
          <w:sz w:val="20"/>
        </w:rPr>
        <w:t>local leadership teams</w:t>
      </w:r>
      <w:r>
        <w:rPr>
          <w:rFonts w:ascii="Arial" w:hAnsi="Arial"/>
          <w:sz w:val="20"/>
        </w:rPr>
        <w:t xml:space="preserve"> in determining the Adjusted Standard Base Salary and any additional increases.</w:t>
      </w:r>
    </w:p>
    <w:p w14:paraId="763BF406"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sz w:val="20"/>
        </w:rPr>
      </w:pPr>
    </w:p>
    <w:p w14:paraId="750D8788" w14:textId="77777777" w:rsidR="00850746" w:rsidRDefault="00850746">
      <w:pPr>
        <w:pStyle w:val="z-Topof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720"/>
        <w:rPr>
          <w:rFonts w:ascii="Arial" w:hAnsi="Arial"/>
          <w:sz w:val="20"/>
        </w:rPr>
      </w:pPr>
      <w:r>
        <w:rPr>
          <w:rFonts w:ascii="Arial" w:hAnsi="Arial"/>
          <w:sz w:val="20"/>
        </w:rPr>
        <w:tab/>
        <w:t>7.</w:t>
      </w:r>
      <w:r>
        <w:rPr>
          <w:rFonts w:ascii="Arial" w:hAnsi="Arial"/>
          <w:sz w:val="20"/>
        </w:rPr>
        <w:tab/>
        <w:t xml:space="preserve">The Personnel </w:t>
      </w:r>
      <w:r w:rsidR="00C45A32">
        <w:rPr>
          <w:rFonts w:ascii="Arial" w:hAnsi="Arial"/>
          <w:sz w:val="20"/>
        </w:rPr>
        <w:t>Team</w:t>
      </w:r>
      <w:r>
        <w:rPr>
          <w:rFonts w:ascii="Arial" w:hAnsi="Arial"/>
          <w:sz w:val="20"/>
        </w:rPr>
        <w:t xml:space="preserve"> of each local church is responsible to establish their own criteria for granting additional compensation beyond the Adjusted Standard Base Salary.</w:t>
      </w:r>
    </w:p>
    <w:sectPr w:rsidR="00850746" w:rsidSect="000F6331">
      <w:footerReference w:type="default" r:id="rId8"/>
      <w:pgSz w:w="12240" w:h="15840"/>
      <w:pgMar w:top="1440" w:right="1296" w:bottom="1440" w:left="1296" w:header="0"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64505" w14:textId="77777777" w:rsidR="002C7F1E" w:rsidRDefault="002C7F1E">
      <w:r>
        <w:separator/>
      </w:r>
    </w:p>
  </w:endnote>
  <w:endnote w:type="continuationSeparator" w:id="0">
    <w:p w14:paraId="1DDD4877" w14:textId="77777777" w:rsidR="002C7F1E" w:rsidRDefault="002C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04B8" w14:textId="77777777" w:rsidR="002C7F1E" w:rsidRDefault="002C7F1E">
    <w:pPr>
      <w:pStyle w:val="Footer"/>
      <w:rPr>
        <w:rFonts w:ascii="Arial" w:hAnsi="Arial"/>
        <w:i w:val="0"/>
        <w:sz w:val="18"/>
      </w:rPr>
    </w:pPr>
    <w:r>
      <w:rPr>
        <w:rStyle w:val="PageNumber"/>
        <w:rFonts w:ascii="Arial" w:hAnsi="Arial"/>
        <w:i w:val="0"/>
        <w:sz w:val="18"/>
      </w:rPr>
      <w:fldChar w:fldCharType="begin"/>
    </w:r>
    <w:r>
      <w:rPr>
        <w:rStyle w:val="PageNumber"/>
        <w:rFonts w:ascii="Arial" w:hAnsi="Arial"/>
        <w:i w:val="0"/>
        <w:sz w:val="18"/>
      </w:rPr>
      <w:instrText xml:space="preserve"> PAGE </w:instrText>
    </w:r>
    <w:r>
      <w:rPr>
        <w:rStyle w:val="PageNumber"/>
        <w:rFonts w:ascii="Arial" w:hAnsi="Arial"/>
        <w:i w:val="0"/>
        <w:sz w:val="18"/>
      </w:rPr>
      <w:fldChar w:fldCharType="separate"/>
    </w:r>
    <w:r w:rsidR="00FE27AA">
      <w:rPr>
        <w:rStyle w:val="PageNumber"/>
        <w:rFonts w:ascii="Arial" w:hAnsi="Arial"/>
        <w:i w:val="0"/>
        <w:noProof/>
        <w:sz w:val="18"/>
      </w:rPr>
      <w:t>2</w:t>
    </w:r>
    <w:r>
      <w:rPr>
        <w:rStyle w:val="PageNumber"/>
        <w:rFonts w:ascii="Arial" w:hAnsi="Arial"/>
        <w:i w:val="0"/>
        <w:sz w:val="18"/>
      </w:rPr>
      <w:fldChar w:fldCharType="end"/>
    </w:r>
    <w:r>
      <w:rPr>
        <w:rStyle w:val="PageNumber"/>
        <w:rFonts w:ascii="Arial" w:hAnsi="Arial"/>
        <w:i w:val="0"/>
        <w:sz w:val="18"/>
      </w:rPr>
      <w:t xml:space="preserve"> of </w:t>
    </w:r>
    <w:r>
      <w:rPr>
        <w:rStyle w:val="PageNumber"/>
        <w:rFonts w:ascii="Arial" w:hAnsi="Arial"/>
        <w:i w:val="0"/>
        <w:sz w:val="18"/>
      </w:rPr>
      <w:fldChar w:fldCharType="begin"/>
    </w:r>
    <w:r>
      <w:rPr>
        <w:rStyle w:val="PageNumber"/>
        <w:rFonts w:ascii="Arial" w:hAnsi="Arial"/>
        <w:i w:val="0"/>
        <w:sz w:val="18"/>
      </w:rPr>
      <w:instrText xml:space="preserve"> NUMPAGES </w:instrText>
    </w:r>
    <w:r>
      <w:rPr>
        <w:rStyle w:val="PageNumber"/>
        <w:rFonts w:ascii="Arial" w:hAnsi="Arial"/>
        <w:i w:val="0"/>
        <w:sz w:val="18"/>
      </w:rPr>
      <w:fldChar w:fldCharType="separate"/>
    </w:r>
    <w:r w:rsidR="00FE27AA">
      <w:rPr>
        <w:rStyle w:val="PageNumber"/>
        <w:rFonts w:ascii="Arial" w:hAnsi="Arial"/>
        <w:i w:val="0"/>
        <w:noProof/>
        <w:sz w:val="18"/>
      </w:rPr>
      <w:t>4</w:t>
    </w:r>
    <w:r>
      <w:rPr>
        <w:rStyle w:val="PageNumber"/>
        <w:rFonts w:ascii="Arial" w:hAnsi="Arial"/>
        <w:i w:val="0"/>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463B4" w14:textId="77777777" w:rsidR="002C7F1E" w:rsidRDefault="002C7F1E">
      <w:r>
        <w:separator/>
      </w:r>
    </w:p>
  </w:footnote>
  <w:footnote w:type="continuationSeparator" w:id="0">
    <w:p w14:paraId="5E0E8970" w14:textId="77777777" w:rsidR="002C7F1E" w:rsidRDefault="002C7F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761"/>
    <w:multiLevelType w:val="hybridMultilevel"/>
    <w:tmpl w:val="DA56BE60"/>
    <w:lvl w:ilvl="0" w:tplc="FAF415FC">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0D617122"/>
    <w:multiLevelType w:val="hybridMultilevel"/>
    <w:tmpl w:val="653E8164"/>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FC84B7E"/>
    <w:multiLevelType w:val="hybridMultilevel"/>
    <w:tmpl w:val="F244B51E"/>
    <w:lvl w:ilvl="0" w:tplc="45702B64">
      <w:start w:val="5"/>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34DD3703"/>
    <w:multiLevelType w:val="hybridMultilevel"/>
    <w:tmpl w:val="F3DCCB30"/>
    <w:lvl w:ilvl="0" w:tplc="000F0409">
      <w:start w:val="1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10B3191"/>
    <w:multiLevelType w:val="hybridMultilevel"/>
    <w:tmpl w:val="A0E05BCC"/>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B765C67"/>
    <w:multiLevelType w:val="hybridMultilevel"/>
    <w:tmpl w:val="2408C7EA"/>
    <w:lvl w:ilvl="0" w:tplc="000F0409">
      <w:start w:val="1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45C3956"/>
    <w:multiLevelType w:val="hybridMultilevel"/>
    <w:tmpl w:val="40627E44"/>
    <w:lvl w:ilvl="0" w:tplc="495CE3EA">
      <w:start w:val="2"/>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747455E1"/>
    <w:multiLevelType w:val="hybridMultilevel"/>
    <w:tmpl w:val="30B280CA"/>
    <w:lvl w:ilvl="0" w:tplc="B2CE3712">
      <w:start w:val="1"/>
      <w:numFmt w:val="lowerLetter"/>
      <w:lvlText w:val="%1."/>
      <w:lvlJc w:val="left"/>
      <w:pPr>
        <w:tabs>
          <w:tab w:val="num" w:pos="1080"/>
        </w:tabs>
        <w:ind w:left="1080" w:hanging="360"/>
      </w:pPr>
      <w:rPr>
        <w:rFonts w:hint="default"/>
      </w:rPr>
    </w:lvl>
    <w:lvl w:ilvl="1" w:tplc="49166930">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7C69186A"/>
    <w:multiLevelType w:val="hybridMultilevel"/>
    <w:tmpl w:val="85BE5F94"/>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D447BD5"/>
    <w:multiLevelType w:val="hybridMultilevel"/>
    <w:tmpl w:val="11962B06"/>
    <w:lvl w:ilvl="0" w:tplc="000F0409">
      <w:start w:val="1"/>
      <w:numFmt w:val="decimal"/>
      <w:lvlText w:val="%1."/>
      <w:lvlJc w:val="left"/>
      <w:pPr>
        <w:tabs>
          <w:tab w:val="num" w:pos="720"/>
        </w:tabs>
        <w:ind w:left="720" w:hanging="360"/>
      </w:pPr>
      <w:rPr>
        <w:rFonts w:hint="default"/>
      </w:rPr>
    </w:lvl>
    <w:lvl w:ilvl="1" w:tplc="DA9C4E2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8"/>
  </w:num>
  <w:num w:numId="4">
    <w:abstractNumId w:val="2"/>
  </w:num>
  <w:num w:numId="5">
    <w:abstractNumId w:val="7"/>
  </w:num>
  <w:num w:numId="6">
    <w:abstractNumId w:val="5"/>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36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8E"/>
    <w:rsid w:val="00021596"/>
    <w:rsid w:val="0006160F"/>
    <w:rsid w:val="000A13BF"/>
    <w:rsid w:val="000B31C6"/>
    <w:rsid w:val="000C4EDC"/>
    <w:rsid w:val="000E3B42"/>
    <w:rsid w:val="000F6331"/>
    <w:rsid w:val="0012378C"/>
    <w:rsid w:val="00166536"/>
    <w:rsid w:val="0018091A"/>
    <w:rsid w:val="001F6E80"/>
    <w:rsid w:val="002232CA"/>
    <w:rsid w:val="00241EE9"/>
    <w:rsid w:val="002C7F1E"/>
    <w:rsid w:val="00340067"/>
    <w:rsid w:val="00354724"/>
    <w:rsid w:val="003C5FE8"/>
    <w:rsid w:val="003F626C"/>
    <w:rsid w:val="00427350"/>
    <w:rsid w:val="004413E2"/>
    <w:rsid w:val="00473A21"/>
    <w:rsid w:val="004D2489"/>
    <w:rsid w:val="005425B2"/>
    <w:rsid w:val="00554049"/>
    <w:rsid w:val="00582CC8"/>
    <w:rsid w:val="00591561"/>
    <w:rsid w:val="005A1411"/>
    <w:rsid w:val="005B7189"/>
    <w:rsid w:val="005D7928"/>
    <w:rsid w:val="005E0341"/>
    <w:rsid w:val="00621076"/>
    <w:rsid w:val="00667FC0"/>
    <w:rsid w:val="006A666C"/>
    <w:rsid w:val="007117CA"/>
    <w:rsid w:val="00713BFD"/>
    <w:rsid w:val="007809CA"/>
    <w:rsid w:val="00797480"/>
    <w:rsid w:val="007C34F3"/>
    <w:rsid w:val="007C4994"/>
    <w:rsid w:val="007F56BC"/>
    <w:rsid w:val="0081138E"/>
    <w:rsid w:val="00812CAD"/>
    <w:rsid w:val="00843E80"/>
    <w:rsid w:val="00850746"/>
    <w:rsid w:val="00894293"/>
    <w:rsid w:val="008A241B"/>
    <w:rsid w:val="008B3814"/>
    <w:rsid w:val="008F6123"/>
    <w:rsid w:val="008F78B9"/>
    <w:rsid w:val="009019FB"/>
    <w:rsid w:val="00920849"/>
    <w:rsid w:val="009350DA"/>
    <w:rsid w:val="00970254"/>
    <w:rsid w:val="00972F09"/>
    <w:rsid w:val="00973E9B"/>
    <w:rsid w:val="00980026"/>
    <w:rsid w:val="009D1ECF"/>
    <w:rsid w:val="009F6E0E"/>
    <w:rsid w:val="00A107A7"/>
    <w:rsid w:val="00A4060D"/>
    <w:rsid w:val="00AB2B1A"/>
    <w:rsid w:val="00AE46DB"/>
    <w:rsid w:val="00B90DB4"/>
    <w:rsid w:val="00BB1EA1"/>
    <w:rsid w:val="00BE79B6"/>
    <w:rsid w:val="00C37E05"/>
    <w:rsid w:val="00C45A32"/>
    <w:rsid w:val="00C60C18"/>
    <w:rsid w:val="00C645CF"/>
    <w:rsid w:val="00C74B1C"/>
    <w:rsid w:val="00C80AF9"/>
    <w:rsid w:val="00C8167A"/>
    <w:rsid w:val="00C9714C"/>
    <w:rsid w:val="00CA3E62"/>
    <w:rsid w:val="00CE1100"/>
    <w:rsid w:val="00D228A0"/>
    <w:rsid w:val="00D71C04"/>
    <w:rsid w:val="00D77B47"/>
    <w:rsid w:val="00DA196C"/>
    <w:rsid w:val="00E10A85"/>
    <w:rsid w:val="00E34609"/>
    <w:rsid w:val="00EB0F43"/>
    <w:rsid w:val="00EB49C1"/>
    <w:rsid w:val="00EC7439"/>
    <w:rsid w:val="00EF1790"/>
    <w:rsid w:val="00F00AF9"/>
    <w:rsid w:val="00F03B4A"/>
    <w:rsid w:val="00F1191C"/>
    <w:rsid w:val="00F63F07"/>
    <w:rsid w:val="00F77835"/>
    <w:rsid w:val="00FD68F5"/>
    <w:rsid w:val="00FE27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D5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E34609"/>
    <w:rPr>
      <w:sz w:val="24"/>
    </w:rPr>
  </w:style>
  <w:style w:type="character" w:customStyle="1" w:styleId="z-BottomofForm1">
    <w:name w:val="z-Bottom of Form1"/>
    <w:rsid w:val="00E34609"/>
    <w:rPr>
      <w:rFonts w:ascii="Geneva" w:hAnsi="Geneva"/>
      <w:sz w:val="18"/>
    </w:rPr>
  </w:style>
  <w:style w:type="paragraph" w:styleId="Header">
    <w:name w:val="header"/>
    <w:basedOn w:val="z-TopofForm"/>
    <w:rsid w:val="00E34609"/>
    <w:pPr>
      <w:jc w:val="center"/>
    </w:pPr>
    <w:rPr>
      <w:b/>
      <w:sz w:val="28"/>
    </w:rPr>
  </w:style>
  <w:style w:type="paragraph" w:styleId="NormalWeb">
    <w:name w:val="Normal (Web)"/>
    <w:basedOn w:val="z-TopofForm"/>
    <w:rsid w:val="00E34609"/>
  </w:style>
  <w:style w:type="paragraph" w:styleId="Footer">
    <w:name w:val="footer"/>
    <w:basedOn w:val="z-TopofForm"/>
    <w:rsid w:val="00E34609"/>
    <w:pPr>
      <w:jc w:val="center"/>
    </w:pPr>
    <w:rPr>
      <w:i/>
    </w:rPr>
  </w:style>
  <w:style w:type="paragraph" w:customStyle="1" w:styleId="HTMLAcronym1">
    <w:name w:val="HTML Acronym1"/>
    <w:basedOn w:val="z-TopofForm"/>
    <w:rsid w:val="00E34609"/>
    <w:rPr>
      <w:sz w:val="20"/>
    </w:rPr>
  </w:style>
  <w:style w:type="character" w:customStyle="1" w:styleId="HTMLAddress1">
    <w:name w:val="HTML Address1"/>
    <w:rsid w:val="00E34609"/>
    <w:rPr>
      <w:vertAlign w:val="superscript"/>
    </w:rPr>
  </w:style>
  <w:style w:type="paragraph" w:customStyle="1" w:styleId="HTMLCite1">
    <w:name w:val="HTML Cite1"/>
    <w:basedOn w:val="NormalWeb"/>
    <w:rsid w:val="00E34609"/>
    <w:pPr>
      <w:tabs>
        <w:tab w:val="left" w:pos="2520"/>
      </w:tabs>
      <w:ind w:left="2160" w:firstLine="20"/>
    </w:pPr>
    <w:rPr>
      <w:rFonts w:ascii="Palatino" w:hAnsi="Palatino"/>
    </w:rPr>
  </w:style>
  <w:style w:type="paragraph" w:customStyle="1" w:styleId="HTMLCode1">
    <w:name w:val="HTML Code1"/>
    <w:basedOn w:val="z-TopofForm"/>
    <w:rsid w:val="00E34609"/>
  </w:style>
  <w:style w:type="character" w:styleId="PageNumber">
    <w:name w:val="page number"/>
    <w:basedOn w:val="DefaultParagraphFont"/>
    <w:rsid w:val="00E34609"/>
  </w:style>
  <w:style w:type="character" w:customStyle="1" w:styleId="z-TopofFormChar">
    <w:name w:val="z-Top of Form Char"/>
    <w:basedOn w:val="DefaultParagraphFont"/>
    <w:link w:val="z-TopofForm"/>
    <w:rsid w:val="005A1411"/>
    <w:rPr>
      <w:sz w:val="24"/>
      <w:lang w:val="en-GB"/>
    </w:rPr>
  </w:style>
  <w:style w:type="character" w:styleId="Hyperlink">
    <w:name w:val="Hyperlink"/>
    <w:basedOn w:val="DefaultParagraphFont"/>
    <w:uiPriority w:val="99"/>
    <w:unhideWhenUsed/>
    <w:rsid w:val="00F778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E34609"/>
    <w:rPr>
      <w:sz w:val="24"/>
    </w:rPr>
  </w:style>
  <w:style w:type="character" w:customStyle="1" w:styleId="z-BottomofForm1">
    <w:name w:val="z-Bottom of Form1"/>
    <w:rsid w:val="00E34609"/>
    <w:rPr>
      <w:rFonts w:ascii="Geneva" w:hAnsi="Geneva"/>
      <w:sz w:val="18"/>
    </w:rPr>
  </w:style>
  <w:style w:type="paragraph" w:styleId="Header">
    <w:name w:val="header"/>
    <w:basedOn w:val="z-TopofForm"/>
    <w:rsid w:val="00E34609"/>
    <w:pPr>
      <w:jc w:val="center"/>
    </w:pPr>
    <w:rPr>
      <w:b/>
      <w:sz w:val="28"/>
    </w:rPr>
  </w:style>
  <w:style w:type="paragraph" w:styleId="NormalWeb">
    <w:name w:val="Normal (Web)"/>
    <w:basedOn w:val="z-TopofForm"/>
    <w:rsid w:val="00E34609"/>
  </w:style>
  <w:style w:type="paragraph" w:styleId="Footer">
    <w:name w:val="footer"/>
    <w:basedOn w:val="z-TopofForm"/>
    <w:rsid w:val="00E34609"/>
    <w:pPr>
      <w:jc w:val="center"/>
    </w:pPr>
    <w:rPr>
      <w:i/>
    </w:rPr>
  </w:style>
  <w:style w:type="paragraph" w:customStyle="1" w:styleId="HTMLAcronym1">
    <w:name w:val="HTML Acronym1"/>
    <w:basedOn w:val="z-TopofForm"/>
    <w:rsid w:val="00E34609"/>
    <w:rPr>
      <w:sz w:val="20"/>
    </w:rPr>
  </w:style>
  <w:style w:type="character" w:customStyle="1" w:styleId="HTMLAddress1">
    <w:name w:val="HTML Address1"/>
    <w:rsid w:val="00E34609"/>
    <w:rPr>
      <w:vertAlign w:val="superscript"/>
    </w:rPr>
  </w:style>
  <w:style w:type="paragraph" w:customStyle="1" w:styleId="HTMLCite1">
    <w:name w:val="HTML Cite1"/>
    <w:basedOn w:val="NormalWeb"/>
    <w:rsid w:val="00E34609"/>
    <w:pPr>
      <w:tabs>
        <w:tab w:val="left" w:pos="2520"/>
      </w:tabs>
      <w:ind w:left="2160" w:firstLine="20"/>
    </w:pPr>
    <w:rPr>
      <w:rFonts w:ascii="Palatino" w:hAnsi="Palatino"/>
    </w:rPr>
  </w:style>
  <w:style w:type="paragraph" w:customStyle="1" w:styleId="HTMLCode1">
    <w:name w:val="HTML Code1"/>
    <w:basedOn w:val="z-TopofForm"/>
    <w:rsid w:val="00E34609"/>
  </w:style>
  <w:style w:type="character" w:styleId="PageNumber">
    <w:name w:val="page number"/>
    <w:basedOn w:val="DefaultParagraphFont"/>
    <w:rsid w:val="00E34609"/>
  </w:style>
  <w:style w:type="character" w:customStyle="1" w:styleId="z-TopofFormChar">
    <w:name w:val="z-Top of Form Char"/>
    <w:basedOn w:val="DefaultParagraphFont"/>
    <w:link w:val="z-TopofForm"/>
    <w:rsid w:val="005A1411"/>
    <w:rPr>
      <w:sz w:val="24"/>
      <w:lang w:val="en-GB"/>
    </w:rPr>
  </w:style>
  <w:style w:type="character" w:styleId="Hyperlink">
    <w:name w:val="Hyperlink"/>
    <w:basedOn w:val="DefaultParagraphFont"/>
    <w:uiPriority w:val="99"/>
    <w:unhideWhenUsed/>
    <w:rsid w:val="00F77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784</Words>
  <Characters>4472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OF THE ADMINISTRATIVE LEADERSHIP TEAM FINANCE COMMITTEE TO</vt:lpstr>
    </vt:vector>
  </TitlesOfParts>
  <Company>United Brethren Offices</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ADMINISTRATIVE LEADERSHIP TEAM FINANCE COMMITTEE TO</dc:title>
  <dc:subject/>
  <dc:creator>Marci Jo Hammel</dc:creator>
  <cp:keywords/>
  <cp:lastModifiedBy>Marci Hammel</cp:lastModifiedBy>
  <cp:revision>6</cp:revision>
  <cp:lastPrinted>2016-08-23T14:33:00Z</cp:lastPrinted>
  <dcterms:created xsi:type="dcterms:W3CDTF">2016-08-23T13:59:00Z</dcterms:created>
  <dcterms:modified xsi:type="dcterms:W3CDTF">2016-08-23T14:33:00Z</dcterms:modified>
</cp:coreProperties>
</file>